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8E" w:rsidRPr="004C168E" w:rsidRDefault="004C168E" w:rsidP="00027BC1">
      <w:pPr>
        <w:shd w:val="clear" w:color="auto" w:fill="FFFFFF" w:themeFill="background1"/>
        <w:spacing w:after="0" w:line="450" w:lineRule="atLeast"/>
        <w:outlineLvl w:val="1"/>
        <w:rPr>
          <w:rFonts w:ascii="Arial" w:eastAsia="Times New Roman" w:hAnsi="Arial" w:cs="Arial"/>
          <w:spacing w:val="6"/>
          <w:sz w:val="38"/>
          <w:szCs w:val="38"/>
          <w:lang w:eastAsia="hr-HR"/>
        </w:rPr>
      </w:pPr>
      <w:r w:rsidRPr="004C168E">
        <w:rPr>
          <w:rFonts w:ascii="Arial" w:eastAsia="Times New Roman" w:hAnsi="Arial" w:cs="Arial"/>
          <w:spacing w:val="6"/>
          <w:sz w:val="38"/>
          <w:szCs w:val="38"/>
          <w:lang w:eastAsia="hr-HR"/>
        </w:rPr>
        <w:t>Dokumenti i priručnici</w:t>
      </w:r>
    </w:p>
    <w:p w:rsidR="004C168E" w:rsidRPr="004C168E" w:rsidRDefault="004C168E" w:rsidP="004C168E">
      <w:pPr>
        <w:spacing w:after="360" w:line="360" w:lineRule="atLeast"/>
        <w:rPr>
          <w:rFonts w:ascii="Arial" w:eastAsia="Times New Roman" w:hAnsi="Arial" w:cs="Arial"/>
          <w:sz w:val="21"/>
          <w:szCs w:val="21"/>
          <w:lang w:eastAsia="hr-HR"/>
        </w:rPr>
      </w:pPr>
      <w:r w:rsidRPr="004C168E">
        <w:rPr>
          <w:rFonts w:ascii="Arial" w:eastAsia="Times New Roman" w:hAnsi="Arial" w:cs="Arial"/>
          <w:sz w:val="21"/>
          <w:szCs w:val="21"/>
          <w:lang w:eastAsia="hr-HR"/>
        </w:rPr>
        <w:t xml:space="preserve">Da bismo što efikasnije prevenirali nasilje i </w:t>
      </w:r>
      <w:proofErr w:type="spellStart"/>
      <w:r w:rsidRPr="004C168E">
        <w:rPr>
          <w:rFonts w:ascii="Arial" w:eastAsia="Times New Roman" w:hAnsi="Arial" w:cs="Arial"/>
          <w:sz w:val="21"/>
          <w:szCs w:val="21"/>
          <w:lang w:eastAsia="hr-HR"/>
        </w:rPr>
        <w:t>adekvtno</w:t>
      </w:r>
      <w:proofErr w:type="spellEnd"/>
      <w:r w:rsidRPr="004C168E">
        <w:rPr>
          <w:rFonts w:ascii="Arial" w:eastAsia="Times New Roman" w:hAnsi="Arial" w:cs="Arial"/>
          <w:sz w:val="21"/>
          <w:szCs w:val="21"/>
          <w:lang w:eastAsia="hr-HR"/>
        </w:rPr>
        <w:t xml:space="preserve"> odgovorili na njega, stavljamo na raspolaganje bitne dokumente i priručnike koji se odnose na vršnjačko nasilje i nasilje nad djecom </w:t>
      </w:r>
      <w:proofErr w:type="spellStart"/>
      <w:r w:rsidRPr="004C168E">
        <w:rPr>
          <w:rFonts w:ascii="Arial" w:eastAsia="Times New Roman" w:hAnsi="Arial" w:cs="Arial"/>
          <w:sz w:val="21"/>
          <w:szCs w:val="21"/>
          <w:lang w:eastAsia="hr-HR"/>
        </w:rPr>
        <w:t>uopšte</w:t>
      </w:r>
      <w:proofErr w:type="spellEnd"/>
      <w:r w:rsidRPr="004C168E">
        <w:rPr>
          <w:rFonts w:ascii="Arial" w:eastAsia="Times New Roman" w:hAnsi="Arial" w:cs="Arial"/>
          <w:sz w:val="21"/>
          <w:szCs w:val="21"/>
          <w:lang w:eastAsia="hr-HR"/>
        </w:rPr>
        <w:t>.</w:t>
      </w:r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5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Državna strategija za borbu protiv nasilja nad djecom 2007 – 2010.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6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Strategija za borbu protiv nasilja nad djecom u Bosni i Hercegovini 2012 – 2015.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7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Protokol o prevenciji i postupanju u slučajevima nasilja među i nad djecom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8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Priručnik – Program preve</w:t>
        </w:r>
        <w:bookmarkStart w:id="0" w:name="_GoBack"/>
        <w:bookmarkEnd w:id="0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ncije vršnjačkog nasilja u školama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9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Škola bez nasilja – Ka sigurnom i </w:t>
        </w:r>
        <w:proofErr w:type="spellStart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podsticajnom</w:t>
        </w:r>
        <w:proofErr w:type="spellEnd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 okruženju za djecu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0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Knjižica za roditelje – Program prevencije vršnjačkog </w:t>
        </w:r>
        <w:proofErr w:type="spellStart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zlostsavljanja</w:t>
        </w:r>
        <w:proofErr w:type="spellEnd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 za sigurno i poticajno okruženje u školama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r w:rsidRPr="004C168E">
        <w:rPr>
          <w:rFonts w:ascii="Arial" w:eastAsia="Times New Roman" w:hAnsi="Arial" w:cs="Arial"/>
          <w:sz w:val="21"/>
          <w:szCs w:val="21"/>
          <w:lang w:eastAsia="hr-HR"/>
        </w:rPr>
        <w:t>Priručnik za nastavnike – O prevenciji nasilja koje uključuje djecu</w:t>
      </w:r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1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Nasilje među djecom i mladima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2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Nasilje preko interneta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3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Kroz život bez nasilja – Deset </w:t>
        </w:r>
        <w:proofErr w:type="spellStart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protunasilnih</w:t>
        </w:r>
        <w:proofErr w:type="spellEnd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 poruka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4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Prevencija nasilja putem interneta metodom forum – kazališta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5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Nenasilno rješavanje sukoba i metoda forum kazališta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6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ENABLE-ov priručnik o sprječavanju vršnjačkog nasilja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7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PRIRUČNIK: </w:t>
        </w:r>
        <w:proofErr w:type="spellStart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Psihosocijlana</w:t>
        </w:r>
        <w:proofErr w:type="spellEnd"/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 xml:space="preserve"> podrška za žrtve nasilja u obitelji i drugih oblika rodno utemeljenog nasilja</w:t>
        </w:r>
      </w:hyperlink>
    </w:p>
    <w:p w:rsidR="004C168E" w:rsidRPr="004C168E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8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Priručnik za prevenciju nasilja putem interneta</w:t>
        </w:r>
      </w:hyperlink>
    </w:p>
    <w:p w:rsidR="004C168E" w:rsidRPr="00027BC1" w:rsidRDefault="004C168E" w:rsidP="004C168E">
      <w:pPr>
        <w:numPr>
          <w:ilvl w:val="0"/>
          <w:numId w:val="1"/>
        </w:numPr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sz w:val="21"/>
          <w:szCs w:val="21"/>
          <w:lang w:eastAsia="hr-HR"/>
        </w:rPr>
      </w:pPr>
      <w:hyperlink r:id="rId19" w:history="1">
        <w:r w:rsidRPr="004C168E">
          <w:rPr>
            <w:rFonts w:ascii="Arial" w:eastAsia="Times New Roman" w:hAnsi="Arial" w:cs="Arial"/>
            <w:sz w:val="21"/>
            <w:szCs w:val="21"/>
            <w:u w:val="single"/>
            <w:lang w:eastAsia="hr-HR"/>
          </w:rPr>
          <w:t>Publikacija “Priče sa interneta”</w:t>
        </w:r>
      </w:hyperlink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0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https://sos-ds.ba/vrsnjacko-nasilje-kako-prevenirati-zlostavljanje-i-pomoci-djeci/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1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https://krugovi.hr/kisobran/</w:t>
        </w:r>
      </w:hyperlink>
      <w:r w:rsidR="00027BC1"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2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https://www.unicef.org/bih/zaustavljanje-nasilja-nad-djecom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3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https://www.unicef.org/bih/pri%C4%8De/veza-izme%C4%91u-%C5%A1kola-i-vr%C5%A1nja%C4%8Dkog-nasilja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4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https://www.sigurnodijete.ba/centar-za-sigurni-internet/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5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https://childhub.org/sh/vijesti-o-djecijoj-zastiti/vrsnjacko-nasilje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p w:rsidR="004C168E" w:rsidRPr="004C168E" w:rsidRDefault="004C168E" w:rsidP="004C168E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989EAE"/>
          <w:sz w:val="21"/>
          <w:szCs w:val="21"/>
          <w:lang w:eastAsia="hr-HR"/>
        </w:rPr>
      </w:pPr>
      <w:hyperlink r:id="rId26" w:history="1">
        <w:r w:rsidRPr="005A14BF">
          <w:rPr>
            <w:rStyle w:val="Hyperlink"/>
            <w:rFonts w:ascii="Arial" w:eastAsia="Times New Roman" w:hAnsi="Arial" w:cs="Arial"/>
            <w:sz w:val="21"/>
            <w:szCs w:val="21"/>
            <w:lang w:eastAsia="hr-HR"/>
          </w:rPr>
          <w:t>http://www.asocijacijaxy.org/savjeti--kako-se-djeca-i-mladi-mogu-odbraniti-od-vrsnjackog-nasilja</w:t>
        </w:r>
      </w:hyperlink>
      <w:r>
        <w:rPr>
          <w:rFonts w:ascii="Arial" w:eastAsia="Times New Roman" w:hAnsi="Arial" w:cs="Arial"/>
          <w:color w:val="989EAE"/>
          <w:sz w:val="21"/>
          <w:szCs w:val="21"/>
          <w:lang w:eastAsia="hr-HR"/>
        </w:rPr>
        <w:t xml:space="preserve"> </w:t>
      </w:r>
    </w:p>
    <w:sectPr w:rsidR="004C168E" w:rsidRPr="004C1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04EEB"/>
    <w:multiLevelType w:val="multilevel"/>
    <w:tmpl w:val="8D687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8E"/>
    <w:rsid w:val="00027BC1"/>
    <w:rsid w:val="002A283A"/>
    <w:rsid w:val="004C168E"/>
    <w:rsid w:val="00B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B9C6"/>
  <w15:chartTrackingRefBased/>
  <w15:docId w15:val="{BE2B4FF9-8974-4A89-8CB5-9411C0A9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1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1" w:color="444855"/>
            <w:right w:val="none" w:sz="0" w:space="0" w:color="auto"/>
          </w:divBdr>
        </w:div>
        <w:div w:id="1499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stitimodjecuodnasilja.org/?id=1" TargetMode="External"/><Relationship Id="rId13" Type="http://schemas.openxmlformats.org/officeDocument/2006/relationships/hyperlink" Target="http://www.zzjzvpz.hr/hr/sadrzaj/djelatnost/1/publikacije/Kroz_zivot_bez_nasilja-Deset_protunasilnih_poruka.pdf" TargetMode="External"/><Relationship Id="rId18" Type="http://schemas.openxmlformats.org/officeDocument/2006/relationships/hyperlink" Target="http://cnzd.org/uploads/document/attachment/20/Prirucnik_-_Prevencija_nasilja__putem_interneta.pdf" TargetMode="External"/><Relationship Id="rId26" Type="http://schemas.openxmlformats.org/officeDocument/2006/relationships/hyperlink" Target="http://www.asocijacijaxy.org/savjeti--kako-se-djeca-i-mladi-mogu-odbraniti-od-vrsnjackog-nasil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rugovi.hr/kisobran/" TargetMode="External"/><Relationship Id="rId7" Type="http://schemas.openxmlformats.org/officeDocument/2006/relationships/hyperlink" Target="http://cms.pztz.ba/userfiles/pztz/files/OsnovniOdgojObrazovanje/SkolskiProtokolOnenasilju.pdf" TargetMode="External"/><Relationship Id="rId12" Type="http://schemas.openxmlformats.org/officeDocument/2006/relationships/hyperlink" Target="http://www.savjetovaliste.hr/OnlineSavjetovaliste/Savjeovaliste%20-%20Knjizice/05%20Internet%20nasilje.pdf" TargetMode="External"/><Relationship Id="rId17" Type="http://schemas.openxmlformats.org/officeDocument/2006/relationships/hyperlink" Target="http://www.czzzr.hr/dokumenti/2017-prirucnik-psihosoc-podr-za-zrtve-nasilja.pdf" TargetMode="External"/><Relationship Id="rId25" Type="http://schemas.openxmlformats.org/officeDocument/2006/relationships/hyperlink" Target="https://childhub.org/sh/vijesti-o-djecijoj-zastiti/vrsnjacko-nasilje" TargetMode="External"/><Relationship Id="rId2" Type="http://schemas.openxmlformats.org/officeDocument/2006/relationships/styles" Target="styles.xml"/><Relationship Id="rId16" Type="http://schemas.openxmlformats.org/officeDocument/2006/relationships/hyperlink" Target="http://ucitelji.hr/wp-content/uploads/2018/01/ENABLE-ov-priru%C4%8Dnik-.pdf" TargetMode="External"/><Relationship Id="rId20" Type="http://schemas.openxmlformats.org/officeDocument/2006/relationships/hyperlink" Target="https://sos-ds.ba/vrsnjacko-nasilje-kako-prevenirati-zlostavljanje-i-pomoci-djec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hrr.gov.ba/PDF/LjudskaPrava/Strategija%20za%20borbu%20protiv%20nasilja%20nad%20djeceom%20u%20BiH%20-%20BOS.pdf" TargetMode="External"/><Relationship Id="rId11" Type="http://schemas.openxmlformats.org/officeDocument/2006/relationships/hyperlink" Target="http://www.savjetovaliste.hr/OnlineSavjetovaliste/Savjeovaliste%20-%20Knjizice/Nasilje%20medu%20mladima_web.pdf" TargetMode="External"/><Relationship Id="rId24" Type="http://schemas.openxmlformats.org/officeDocument/2006/relationships/hyperlink" Target="https://www.sigurnodijete.ba/centar-za-sigurni-internet/" TargetMode="External"/><Relationship Id="rId5" Type="http://schemas.openxmlformats.org/officeDocument/2006/relationships/hyperlink" Target="http://rrpp-efm.net/cesi/wp-content/uploads/2012/12/Dr%C5%BEavna-strategija-za-borbu-protiv-nasilja-nad-djecom-2007-20120.pdf" TargetMode="External"/><Relationship Id="rId15" Type="http://schemas.openxmlformats.org/officeDocument/2006/relationships/hyperlink" Target="http://www.savjetovaliste.hr/OnlineSavjetovaliste/Savjeovaliste%20-%20Knjizice/Forum%20kazaliste%20nasilje.pdf" TargetMode="External"/><Relationship Id="rId23" Type="http://schemas.openxmlformats.org/officeDocument/2006/relationships/hyperlink" Target="https://www.unicef.org/bih/pri%C4%8De/veza-izme%C4%91u-%C5%A1kola-i-vr%C5%A1nja%C4%8Dkog-nasil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rive.google.com/open?id=1eU1FNen8SgdWX2XloVxGbvMpumxiWHtS" TargetMode="External"/><Relationship Id="rId19" Type="http://schemas.openxmlformats.org/officeDocument/2006/relationships/hyperlink" Target="http://www.mkt.gov.ba/Aktuelno/Price-sa-Interneta%20Bosansk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unicef.org/montenegro/SBN_za_web_final.pdf" TargetMode="External"/><Relationship Id="rId14" Type="http://schemas.openxmlformats.org/officeDocument/2006/relationships/hyperlink" Target="http://www.savjetovaliste.hr/OnlineSavjetovaliste/Savjeovaliste%20-%20Knjizice/Forum%20kazaliste%20prevencija.pdf" TargetMode="External"/><Relationship Id="rId22" Type="http://schemas.openxmlformats.org/officeDocument/2006/relationships/hyperlink" Target="https://www.unicef.org/bih/zaustavljanje-nasilja-nad-dje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Dokumenti i priručnici</vt:lpstr>
    </vt:vector>
  </TitlesOfParts>
  <Company>Ministarstvo Obrazovanja Kanton Sarajevo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Obrazovanja KS</dc:creator>
  <cp:keywords/>
  <dc:description/>
  <cp:lastModifiedBy>Ministarstvo Obrazovanja KS</cp:lastModifiedBy>
  <cp:revision>1</cp:revision>
  <dcterms:created xsi:type="dcterms:W3CDTF">2021-09-25T01:03:00Z</dcterms:created>
  <dcterms:modified xsi:type="dcterms:W3CDTF">2021-09-25T01:55:00Z</dcterms:modified>
</cp:coreProperties>
</file>